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ИМЕНИ АЛЬ-ФАРАБИ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 биологии и биотехнологии 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«6М011300-Биология»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250D27" w:rsidRPr="00455FAC" w:rsidTr="00780AE1">
        <w:tc>
          <w:tcPr>
            <w:tcW w:w="4248" w:type="dxa"/>
          </w:tcPr>
          <w:p w:rsidR="00250D27" w:rsidRPr="00455FAC" w:rsidRDefault="00250D27" w:rsidP="00250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0D27" w:rsidRPr="00455FAC" w:rsidRDefault="00250D27" w:rsidP="00250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D27" w:rsidRPr="00455FAC" w:rsidRDefault="00250D27" w:rsidP="0025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250D27" w:rsidRPr="00455FAC" w:rsidRDefault="002A7960" w:rsidP="00250D27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="00250D27"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250D27" w:rsidRPr="00455FAC" w:rsidRDefault="002A7960" w:rsidP="0025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Ученого совета  факультета </w:t>
            </w:r>
          </w:p>
          <w:p w:rsidR="00250D27" w:rsidRPr="00455FAC" w:rsidRDefault="002A7960" w:rsidP="0025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и биотехнологии</w:t>
            </w:r>
          </w:p>
          <w:p w:rsidR="00250D27" w:rsidRPr="00455FAC" w:rsidRDefault="002A7960" w:rsidP="0025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250D27"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</w:t>
            </w:r>
            <w:r w:rsidR="00250D27"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____»________ 20     г.</w:t>
            </w:r>
          </w:p>
          <w:p w:rsidR="00250D27" w:rsidRPr="00455FAC" w:rsidRDefault="002A7960" w:rsidP="00250D27">
            <w:pPr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250D27"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Декан факультета </w:t>
            </w:r>
            <w:proofErr w:type="spellStart"/>
            <w:r w:rsidR="00250D27"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_______Шалахметова</w:t>
            </w:r>
            <w:proofErr w:type="spellEnd"/>
            <w:r w:rsidR="00250D27" w:rsidRPr="00455F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Т.М.</w:t>
            </w:r>
          </w:p>
        </w:tc>
      </w:tr>
    </w:tbl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455FAC" w:rsidRDefault="00250D27" w:rsidP="00250D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базовому обязательному  модулю 2 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proofErr w:type="gramStart"/>
      <w:r w:rsidRPr="00455FA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кредитов)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включает дисциплины 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«6М011300»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(3 кредита)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курс, </w:t>
      </w:r>
      <w:proofErr w:type="gramStart"/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/о, весенний семестр  </w:t>
      </w:r>
    </w:p>
    <w:p w:rsidR="00250D27" w:rsidRPr="00455FAC" w:rsidRDefault="00250D27" w:rsidP="00250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D27" w:rsidRPr="00455FAC" w:rsidRDefault="002A7960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преподавателе, ведущего дисциплину модуля:</w:t>
      </w:r>
    </w:p>
    <w:p w:rsidR="00250D27" w:rsidRPr="00455FAC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 «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50D27" w:rsidRPr="00455FAC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Шаповалов Юрий Александрович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д.т.н., профессор кафедры биофизики и биомедицины</w:t>
      </w:r>
    </w:p>
    <w:p w:rsidR="00250D27" w:rsidRPr="00455FAC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раб. 377 – 3</w:t>
      </w:r>
      <w:r w:rsidR="002A7960" w:rsidRPr="00455F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A7960" w:rsidRPr="00455F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06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D27" w:rsidRPr="00455FAC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455F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 w:rsidRPr="00455F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5" w:history="1">
        <w:r w:rsidR="002A7960" w:rsidRPr="00455FAC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 w:eastAsia="ru-RU"/>
          </w:rPr>
          <w:t>yu.shapovalov@mail.ru</w:t>
        </w:r>
      </w:hyperlink>
      <w:r w:rsidRPr="00455FA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250D27" w:rsidRPr="00455FAC" w:rsidRDefault="00250D27" w:rsidP="0025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каб.:433</w:t>
      </w:r>
      <w:r w:rsidR="0043325B"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б,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205  ГУК №6</w:t>
      </w: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E37202" w:rsidRPr="00455FAC" w:rsidRDefault="00E37202" w:rsidP="00C26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4F5" w:rsidRPr="00455FAC" w:rsidRDefault="0043325B" w:rsidP="00C26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B468F5"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7202" w:rsidRPr="00455FAC" w:rsidRDefault="00B468F5" w:rsidP="00C53F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студентов</w:t>
      </w:r>
      <w:r w:rsidR="00E37202"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при изучении последующих дисциплин и в профессиональной деятельности знания об источниках и механизмах преобразования энергии в клетке.</w:t>
      </w: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468F5" w:rsidRPr="00455FAC" w:rsidRDefault="00E37202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hAnsi="Times New Roman" w:cs="Times New Roman"/>
          <w:sz w:val="24"/>
          <w:szCs w:val="24"/>
        </w:rPr>
        <w:t>О</w:t>
      </w:r>
      <w:r w:rsidR="00B468F5" w:rsidRPr="00455FAC">
        <w:rPr>
          <w:rFonts w:ascii="Times New Roman" w:hAnsi="Times New Roman" w:cs="Times New Roman"/>
          <w:sz w:val="24"/>
          <w:szCs w:val="24"/>
        </w:rPr>
        <w:t xml:space="preserve">знакомление студентов с современными теоретическими знаниями и последними научными достижениями превращения энергии в живых системах, структурно-функциональной организации клеточных мембран, об основных </w:t>
      </w:r>
      <w:proofErr w:type="spellStart"/>
      <w:r w:rsidR="00B468F5" w:rsidRPr="00455FAC">
        <w:rPr>
          <w:rFonts w:ascii="Times New Roman" w:hAnsi="Times New Roman" w:cs="Times New Roman"/>
          <w:sz w:val="24"/>
          <w:szCs w:val="24"/>
        </w:rPr>
        <w:t>энергозапасающих</w:t>
      </w:r>
      <w:proofErr w:type="spellEnd"/>
      <w:r w:rsidR="00B468F5" w:rsidRPr="00455F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468F5" w:rsidRPr="00455FAC">
        <w:rPr>
          <w:rFonts w:ascii="Times New Roman" w:hAnsi="Times New Roman" w:cs="Times New Roman"/>
          <w:sz w:val="24"/>
          <w:szCs w:val="24"/>
        </w:rPr>
        <w:t>энергозатратных</w:t>
      </w:r>
      <w:proofErr w:type="spellEnd"/>
      <w:r w:rsidR="00B468F5" w:rsidRPr="00455FAC">
        <w:rPr>
          <w:rFonts w:ascii="Times New Roman" w:hAnsi="Times New Roman" w:cs="Times New Roman"/>
          <w:sz w:val="24"/>
          <w:szCs w:val="24"/>
        </w:rPr>
        <w:t xml:space="preserve"> процессах и реакциях, протекающих внутри клеток и связанных с жизненно важными функциями организма; сформирование представления о возможностях применения полученных знаний биоэнергетики в профессиональной деятельности, что является неотъемным этапом развития профессиональных навыков и </w:t>
      </w:r>
      <w:proofErr w:type="gramStart"/>
      <w:r w:rsidR="00B468F5" w:rsidRPr="00455FAC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="00B468F5" w:rsidRPr="00455FAC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требованиями </w:t>
      </w:r>
      <w:r w:rsidR="00B468F5"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по специальности «6М011300-Биология»</w:t>
      </w: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proofErr w:type="gramStart"/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модулю</w:t>
      </w:r>
      <w:proofErr w:type="gramEnd"/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25B" w:rsidRPr="00455FAC" w:rsidRDefault="0043325B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компетенции:</w:t>
      </w:r>
    </w:p>
    <w:p w:rsidR="0043325B" w:rsidRPr="00455FAC" w:rsidRDefault="0043325B" w:rsidP="00E3720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инструментальные: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анализу и синтезу полученных знаний по пройденн</w:t>
      </w:r>
      <w:r w:rsidR="00E37202"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</w:t>
      </w:r>
      <w:r w:rsidR="00E37202"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7202" w:rsidRPr="00455FA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Методика преподавания биоэнергетики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7202"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самостоятельно извлекать и анализировать информацию из литературных, базово-информационных,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межличностные: 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самокритике.</w:t>
      </w:r>
    </w:p>
    <w:p w:rsidR="0043325B" w:rsidRPr="00455FAC" w:rsidRDefault="0043325B" w:rsidP="004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системные: 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43325B" w:rsidRPr="00455FAC" w:rsidRDefault="0043325B" w:rsidP="00FD15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Предметные компетенции: </w:t>
      </w:r>
    </w:p>
    <w:p w:rsidR="00250D27" w:rsidRPr="00455FAC" w:rsidRDefault="0043325B" w:rsidP="00780A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Полностью овладеть предметным материалом по пройденн</w:t>
      </w:r>
      <w:r w:rsidR="00FD1552"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дисциплин</w:t>
      </w:r>
      <w:r w:rsidR="00FD1552"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FD1552"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Методика преподавания биоэнергетики</w:t>
      </w:r>
      <w:r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D1552"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55F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продвинутом уровне с овладением новых методов исследования и представлением своего уровня овладения и осмысливания нового материала на семинарских занятиях, рубежных контролях и т.д. </w:t>
      </w:r>
    </w:p>
    <w:p w:rsidR="00780AE1" w:rsidRPr="00455FAC" w:rsidRDefault="00780AE1" w:rsidP="00780A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C85C41" w:rsidRPr="00455FAC" w:rsidRDefault="00C85C41" w:rsidP="00780A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455F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Структура курса:</w:t>
      </w:r>
    </w:p>
    <w:p w:rsidR="00780AE1" w:rsidRPr="00455FAC" w:rsidRDefault="00780AE1" w:rsidP="00780AE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3"/>
        <w:gridCol w:w="7196"/>
        <w:gridCol w:w="709"/>
        <w:gridCol w:w="141"/>
        <w:gridCol w:w="851"/>
      </w:tblGrid>
      <w:tr w:rsidR="00C85C41" w:rsidRPr="00455FAC" w:rsidTr="00B054E4">
        <w:trPr>
          <w:cantSplit/>
          <w:trHeight w:val="1074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5C41" w:rsidRPr="00455FAC" w:rsidRDefault="003A743F" w:rsidP="00656BB4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</w:t>
            </w:r>
            <w:r w:rsidR="00C85C41"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едели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9E" w:rsidRPr="00455FAC" w:rsidRDefault="0077059E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85C41" w:rsidRPr="00455FAC" w:rsidRDefault="00C85C41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Название темы</w:t>
            </w:r>
            <w:r w:rsidR="0077059E"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/Название практического занятия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5C41" w:rsidRPr="00455FAC" w:rsidRDefault="00C85C41" w:rsidP="00C85C41">
            <w:pPr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43F" w:rsidRPr="00455FAC" w:rsidRDefault="003A743F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85C41" w:rsidRPr="00455FAC" w:rsidRDefault="00B054E4" w:rsidP="00C85C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Баллы</w:t>
            </w:r>
          </w:p>
        </w:tc>
      </w:tr>
      <w:tr w:rsidR="00953C79" w:rsidRPr="00455FAC" w:rsidTr="00B054E4">
        <w:trPr>
          <w:cantSplit/>
          <w:trHeight w:val="852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455FAC" w:rsidRDefault="00656BB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455FAC" w:rsidRDefault="00953C79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Лекция (Л).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Тема 1. Энергетика </w:t>
            </w:r>
            <w:r w:rsidR="003A6F92" w:rsidRPr="00455FAC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иосферы</w:t>
            </w:r>
          </w:p>
          <w:p w:rsidR="00953C79" w:rsidRPr="00455FAC" w:rsidRDefault="00953C79" w:rsidP="00B054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Регуляция метаболических путей: по типу обратной связи, гормональная регуляция, индукция</w:t>
            </w:r>
            <w:r w:rsidR="00B054E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ферментов.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Default="00455FAC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455FAC" w:rsidRDefault="00455FAC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455FAC" w:rsidRPr="00455FAC" w:rsidRDefault="00455FAC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Default="00953C79" w:rsidP="00B054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54E4" w:rsidRDefault="00B054E4" w:rsidP="00B054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54E4" w:rsidRPr="00455FAC" w:rsidRDefault="00B054E4" w:rsidP="00B054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953C79" w:rsidRPr="00455FAC" w:rsidTr="00B054E4">
        <w:trPr>
          <w:cantSplit/>
          <w:trHeight w:val="553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455FAC" w:rsidRDefault="00656BB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455FAC" w:rsidRDefault="00656BB4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.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Закономерности биоэнергетики и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биомембраны</w:t>
            </w:r>
            <w:proofErr w:type="spellEnd"/>
          </w:p>
          <w:p w:rsidR="00656BB4" w:rsidRPr="00455FAC" w:rsidRDefault="00656BB4" w:rsidP="00656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Методы изучения и конструирования мембран.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FAC" w:rsidRDefault="00455FAC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53C79" w:rsidRPr="00455FAC" w:rsidRDefault="00455FAC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B0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0AE1" w:rsidRPr="00455FAC" w:rsidRDefault="00B054E4" w:rsidP="00B0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054E4" w:rsidRPr="00455FAC" w:rsidTr="00B054E4">
        <w:trPr>
          <w:cantSplit/>
          <w:trHeight w:val="433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8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.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Транспортные системы мембран</w:t>
            </w:r>
          </w:p>
          <w:p w:rsidR="00B054E4" w:rsidRPr="00455FAC" w:rsidRDefault="00B054E4" w:rsidP="0078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Порины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: структура, функции.</w:t>
            </w: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 </w:t>
            </w:r>
          </w:p>
          <w:p w:rsidR="00B054E4" w:rsidRPr="00455FAC" w:rsidRDefault="00B054E4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EA12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054E4" w:rsidRPr="00455FAC" w:rsidTr="00B054E4">
        <w:trPr>
          <w:cantSplit/>
          <w:trHeight w:val="274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Катаболизм глюкозы</w:t>
            </w:r>
          </w:p>
          <w:p w:rsidR="00B054E4" w:rsidRPr="00455FAC" w:rsidRDefault="00B054E4" w:rsidP="0078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Расстройства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связанные с нарушением гликолиза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EA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54E4" w:rsidRPr="00455FAC" w:rsidRDefault="00B054E4" w:rsidP="00EA1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054E4" w:rsidRPr="00455FAC" w:rsidTr="00B054E4">
        <w:trPr>
          <w:cantSplit/>
          <w:trHeight w:val="655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ЦПЭлектронов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(ЭТЦ)</w:t>
            </w:r>
          </w:p>
          <w:p w:rsidR="00B054E4" w:rsidRPr="00455FAC" w:rsidRDefault="00B054E4" w:rsidP="00780A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proofErr w:type="spellStart"/>
            <w:r w:rsidRPr="00455FAC">
              <w:rPr>
                <w:rFonts w:ascii="Times New Roman" w:hAnsi="Times New Roman" w:cs="Times New Roman"/>
                <w:b/>
                <w:color w:val="000000" w:themeColor="text1"/>
              </w:rPr>
              <w:t>Практ</w:t>
            </w:r>
            <w:proofErr w:type="spellEnd"/>
            <w:r w:rsidRPr="00455FAC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Расстройства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связанные с нарушением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фосфорилирования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C200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54E4" w:rsidRPr="00455FAC" w:rsidRDefault="00B054E4" w:rsidP="00C2007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B054E4" w:rsidRPr="00455FAC" w:rsidTr="00B054E4">
        <w:trPr>
          <w:cantSplit/>
          <w:trHeight w:val="707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F60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Регуляция катаболизма глюкозы.</w:t>
            </w:r>
          </w:p>
          <w:p w:rsidR="00B054E4" w:rsidRPr="00455FAC" w:rsidRDefault="00B054E4" w:rsidP="00F60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Pr="00455FAC">
              <w:rPr>
                <w:rFonts w:ascii="FreeSans" w:hAnsi="FreeSans" w:cs="FreeSans"/>
                <w:color w:val="000000" w:themeColor="text1"/>
                <w:sz w:val="24"/>
                <w:szCs w:val="24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Вторичные метаболические пути: </w:t>
            </w:r>
            <w:proofErr w:type="spellStart"/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пентозо-фосфатный</w:t>
            </w:r>
            <w:proofErr w:type="spellEnd"/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путь,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глиоксилатный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цикл.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2</w:t>
            </w: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C20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054E4" w:rsidRPr="00455FAC" w:rsidTr="00B054E4">
        <w:trPr>
          <w:cantSplit/>
          <w:trHeight w:val="273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Глюконеогенез</w:t>
            </w:r>
            <w:proofErr w:type="spellEnd"/>
          </w:p>
          <w:p w:rsidR="00B054E4" w:rsidRPr="00455FAC" w:rsidRDefault="00B054E4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Расстройства, связанные с нарушением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глюконеогенеза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B0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54E4" w:rsidRPr="00455FAC" w:rsidTr="00B054E4">
        <w:trPr>
          <w:cantSplit/>
          <w:trHeight w:val="273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B054E4" w:rsidRDefault="00B054E4" w:rsidP="00B054E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B054E4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>РК 1 100 баллов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B05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контрольная -30</w:t>
            </w:r>
          </w:p>
        </w:tc>
      </w:tr>
      <w:tr w:rsidR="00B054E4" w:rsidRPr="00455FAC" w:rsidTr="00B054E4">
        <w:trPr>
          <w:cantSplit/>
          <w:trHeight w:val="277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Фотосинтез</w:t>
            </w:r>
          </w:p>
          <w:p w:rsidR="00B054E4" w:rsidRPr="00455FAC" w:rsidRDefault="00B054E4" w:rsidP="00F60F4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Фотодыхание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у С3-, С</w:t>
            </w:r>
            <w:proofErr w:type="gramStart"/>
            <w:r w:rsidRPr="00455FAC">
              <w:rPr>
                <w:rFonts w:ascii="Times New Roman" w:hAnsi="Times New Roman" w:cs="Times New Roman"/>
                <w:color w:val="000000" w:themeColor="text1"/>
              </w:rPr>
              <w:t>4</w:t>
            </w:r>
            <w:proofErr w:type="gramEnd"/>
            <w:r w:rsidRPr="00455FAC">
              <w:rPr>
                <w:rFonts w:ascii="Times New Roman" w:hAnsi="Times New Roman" w:cs="Times New Roman"/>
                <w:color w:val="000000" w:themeColor="text1"/>
              </w:rPr>
              <w:t>- и САМ-растений и их продуктивность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24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54E4" w:rsidRPr="00455FAC" w:rsidRDefault="00B054E4" w:rsidP="0024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B054E4" w:rsidRPr="00455FAC" w:rsidTr="00B054E4">
        <w:trPr>
          <w:cantSplit/>
          <w:trHeight w:val="267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-11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Эволюция биологических механизмов запасания энергии</w:t>
            </w:r>
          </w:p>
          <w:p w:rsidR="00B054E4" w:rsidRPr="00455FAC" w:rsidRDefault="00B054E4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proofErr w:type="spellStart"/>
            <w:r w:rsidRPr="00455FAC">
              <w:rPr>
                <w:rFonts w:ascii="Times New Roman" w:hAnsi="Times New Roman" w:cs="Times New Roman"/>
                <w:b/>
                <w:color w:val="000000" w:themeColor="text1"/>
              </w:rPr>
              <w:t>Практ</w:t>
            </w:r>
            <w:proofErr w:type="spellEnd"/>
            <w:r w:rsidRPr="00455FAC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Общая схема и энергетический баланс фотосинтеза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  <w:p w:rsidR="00B054E4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240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54E4" w:rsidRPr="00455FAC" w:rsidRDefault="00B054E4" w:rsidP="00240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B054E4" w:rsidRPr="00455FAC" w:rsidTr="00B054E4">
        <w:trPr>
          <w:cantSplit/>
          <w:trHeight w:val="271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12-14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Энергетика движения</w:t>
            </w:r>
          </w:p>
          <w:p w:rsidR="00B054E4" w:rsidRPr="00455FAC" w:rsidRDefault="00B054E4" w:rsidP="00770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 xml:space="preserve">Практ.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Способы движения растений: внутриклеточные движения, локомоторные движения, рост</w:t>
            </w:r>
          </w:p>
          <w:p w:rsidR="00B054E4" w:rsidRPr="00455FAC" w:rsidRDefault="00B054E4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растяжением, </w:t>
            </w:r>
            <w:proofErr w:type="spellStart"/>
            <w:r w:rsidRPr="00455FAC">
              <w:rPr>
                <w:rFonts w:ascii="Times New Roman" w:hAnsi="Times New Roman" w:cs="Times New Roman"/>
                <w:color w:val="000000" w:themeColor="text1"/>
              </w:rPr>
              <w:t>тургорные</w:t>
            </w:r>
            <w:proofErr w:type="spellEnd"/>
            <w:r w:rsidRPr="00455FAC">
              <w:rPr>
                <w:rFonts w:ascii="Times New Roman" w:hAnsi="Times New Roman" w:cs="Times New Roman"/>
                <w:color w:val="000000" w:themeColor="text1"/>
              </w:rPr>
              <w:t xml:space="preserve"> движения.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2B5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B054E4" w:rsidRPr="00455FAC" w:rsidTr="00B054E4">
        <w:trPr>
          <w:cantSplit/>
          <w:trHeight w:val="271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Default="00B054E4" w:rsidP="00656B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Л.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</w:t>
            </w:r>
            <w:r w:rsidRPr="00455FAC">
              <w:rPr>
                <w:rFonts w:ascii="Times New Roman" w:hAnsi="Times New Roman" w:cs="Times New Roman"/>
                <w:color w:val="000000" w:themeColor="text1"/>
              </w:rPr>
              <w:t>Энергетика движения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(продолжение)</w:t>
            </w:r>
          </w:p>
          <w:p w:rsidR="00B054E4" w:rsidRPr="00455FAC" w:rsidRDefault="00B054E4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 w:eastAsia="ru-RU"/>
              </w:rPr>
              <w:t>Практ.</w:t>
            </w:r>
            <w:r w:rsidRPr="00455FAC">
              <w:rPr>
                <w:rFonts w:ascii="Times New Roman" w:eastAsia="Times New Roman" w:hAnsi="Times New Roman" w:cs="Times New Roman"/>
                <w:bCs/>
                <w:color w:val="000000" w:themeColor="text1"/>
                <w:lang w:val="kk-KZ" w:eastAsia="ru-RU"/>
              </w:rPr>
              <w:t xml:space="preserve">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2B5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B054E4" w:rsidRPr="00455FAC" w:rsidTr="00B054E4">
        <w:trPr>
          <w:cantSplit/>
          <w:trHeight w:val="260"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B054E4" w:rsidRDefault="00B054E4" w:rsidP="0077059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</w:pPr>
            <w:r w:rsidRPr="00B054E4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>РК 2 100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656BB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2B51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</w:p>
        </w:tc>
      </w:tr>
      <w:tr w:rsidR="00B054E4" w:rsidRPr="00455FAC" w:rsidTr="00B054E4">
        <w:trPr>
          <w:cantSplit/>
          <w:trHeight w:val="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C24E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4E4" w:rsidRPr="00455FAC" w:rsidRDefault="00B054E4" w:rsidP="00455F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-100 баллов</w:t>
            </w:r>
          </w:p>
        </w:tc>
      </w:tr>
    </w:tbl>
    <w:p w:rsidR="00250D27" w:rsidRPr="00455FAC" w:rsidRDefault="00250D27" w:rsidP="00250D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3FDF" w:rsidRPr="00455FAC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писок литературы</w:t>
      </w: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F3FDF" w:rsidRPr="00455FAC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Джеральд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Фаллер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Деннис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Шилдс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Молекулярная биология клетки: Москва: Бином-Пресс, 2012. - 256 с.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 xml:space="preserve">Наглядная биохимия / Я.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Кольман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К.-Г. Рем; пер. с нем. проф. д.б.н. Л. В. Козлова под ред. к.х.н. П. Д. Решетова, Т. И. Соркиной.-4-е изд..-Москва: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2012.-469 с.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3. Основы энзимологии: учебное пособие для студентов высших учебных заведений,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обучающихся по направлениям подготовки бакалавров и магистров "Биология", "Экология и природопользование", "Химическая технология и биотехнология", направления подготовки дипломированных специалистов "Биология, "Физиология", "Микробиология", "Биохимия", "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" / В. К. Плакунов.-Изд. 2-е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Москва: Логос, 2011.-126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Черенкевич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С.Н. Биологические мембраны: пособие для студентов высших учебных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заведений физических, биологических, биохимических, биотехнологических специальностей / С. Н.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Черенкевич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Г. Г. Мартинович, А. И. Хмельницкий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Минск: БГУ, 2009.-183 с.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5. Биохимия: учебно-методическое пособие / С. В. Борисова и др.;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Федер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агентство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образованию, Гос.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проф. образования "Казан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ос.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ун-т"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Казань: КГТУ, 2008.-178 с.</w:t>
      </w:r>
    </w:p>
    <w:p w:rsidR="00E443F5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6. Камкин А.Г. Физиология и молекулярная биология мембран клеток: учебное пособие для студентов медицинских вузов / А. Г. Камкин, И. С. Киселева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Москва: Академия, 2008.-584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4F3FDF" w:rsidRPr="00455FAC" w:rsidRDefault="00E443F5" w:rsidP="00E44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7. Биохимия: учеб. для студентов мед. вузов / Под ред. Е. С. Северина.-3-е изд.,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ГЭОТАР-Медиа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2006.-779 с.</w:t>
      </w:r>
    </w:p>
    <w:p w:rsidR="00E443F5" w:rsidRPr="00455FAC" w:rsidRDefault="00E443F5" w:rsidP="00E443F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F3FDF" w:rsidRPr="00455FAC" w:rsidRDefault="004F3FDF" w:rsidP="004F3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</w:t>
      </w:r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Ионные каналы возбудимой клетки: (структура, функция, патология) / А. Л. Зефиров, Г. Ф.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. проф. образования "Казан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ос. мед. ун-т", Гос.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. проф. образования "Казан. гос. ун-т, 2010.-271 с.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</w:t>
      </w:r>
      <w:r w:rsidR="00911938" w:rsidRPr="00455FAC">
        <w:rPr>
          <w:rFonts w:ascii="Times New Roman" w:hAnsi="Times New Roman" w:cs="Times New Roman"/>
          <w:sz w:val="24"/>
          <w:szCs w:val="24"/>
        </w:rPr>
        <w:t>. Фок М.В. Некоторые аспекты биохимической физики, важные для медицины / М. В.</w:t>
      </w:r>
    </w:p>
    <w:p w:rsidR="00911938" w:rsidRPr="00455FAC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Фок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Физматлит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2007.-125 с.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</w:t>
      </w:r>
      <w:r w:rsidR="00911938" w:rsidRPr="00455FAC">
        <w:rPr>
          <w:rFonts w:ascii="Times New Roman" w:hAnsi="Times New Roman" w:cs="Times New Roman"/>
          <w:sz w:val="24"/>
          <w:szCs w:val="24"/>
        </w:rPr>
        <w:t>. Биохимия. Краткий курс с упражнениями и задачами: учеб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>особие для студентов мед.</w:t>
      </w:r>
    </w:p>
    <w:p w:rsidR="00911938" w:rsidRPr="00455FAC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вузов / под ред. Е. С.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А. Я. Николаева.-3-е изд.,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455FAC">
        <w:rPr>
          <w:rFonts w:ascii="Times New Roman" w:hAnsi="Times New Roman" w:cs="Times New Roman"/>
          <w:sz w:val="24"/>
          <w:szCs w:val="24"/>
        </w:rPr>
        <w:t>..-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Москва: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ГЭОТАР-Медиа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</w:t>
      </w:r>
    </w:p>
    <w:p w:rsidR="00911938" w:rsidRPr="00455FAC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2005.-441с.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</w:t>
      </w:r>
      <w:r w:rsidR="00911938" w:rsidRPr="00455FAC">
        <w:rPr>
          <w:rFonts w:ascii="Times New Roman" w:hAnsi="Times New Roman" w:cs="Times New Roman"/>
          <w:sz w:val="24"/>
          <w:szCs w:val="24"/>
        </w:rPr>
        <w:t>. Биофизика: Учеб. для студентов вузов / В.Ф. Антонов, А.М. Черныш, В.И. Пасечник и др.; Под ред. В.Ф. Антонова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Издание 2-е,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. и доп..-Москва: ВЛАДОС, 2003.-287с.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5</w:t>
      </w:r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Финкельштейн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 А.В. Физика белка: Курс лекций с цвет. и стереоскоп. ил.: Учеб. пособие для студентов вузов, обучающихся по биол. спец. /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А.В.Финкельштейн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, О.Б.Птицын;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 белка РАН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Издание 2-е,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. и доп..-Москва: Книжный дом "Университет", 2002.-375с.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</w:t>
      </w:r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Рубин А.Б.. Биофизика. Т.2, Биофизика клеточных процессов: Учеб. для студентов биол. спец. вузов /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А.Б.Рубин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: Книжный дом "Университет", 2000.-467с.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</w:t>
      </w:r>
      <w:r w:rsidR="00911938" w:rsidRPr="00455FAC">
        <w:rPr>
          <w:rFonts w:ascii="Times New Roman" w:hAnsi="Times New Roman" w:cs="Times New Roman"/>
          <w:sz w:val="24"/>
          <w:szCs w:val="24"/>
        </w:rPr>
        <w:t>. Денисова Н.А. Физика жизни / Н. А. Денисова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Казань: Новое знание, 2006.-111 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>.</w:t>
      </w:r>
    </w:p>
    <w:p w:rsidR="00911938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8</w:t>
      </w:r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Кольман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 Ян. Наглядная биохимия (справочное издание) /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Я.Кольман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, К.-Г.Рём; Пер. с нем. Л.В.Козлова и др.; Под ред. П.Д.Решетова,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Т.И.Соркиной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.: Мир, 2000.-469с.</w:t>
      </w:r>
    </w:p>
    <w:p w:rsidR="00250D27" w:rsidRPr="00455FAC" w:rsidRDefault="000803D5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11938" w:rsidRPr="00455FAC">
        <w:rPr>
          <w:rFonts w:ascii="Times New Roman" w:hAnsi="Times New Roman" w:cs="Times New Roman"/>
          <w:sz w:val="24"/>
          <w:szCs w:val="24"/>
        </w:rPr>
        <w:t>. Проблемы регуляции в биологических системах: биофизические аспекты / под ред. А. Б. Рубина</w:t>
      </w:r>
      <w:proofErr w:type="gramStart"/>
      <w:r w:rsidR="00911938" w:rsidRPr="00455FA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Москва; Ижевск: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Регуляр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хаотич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динамика: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компьют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938" w:rsidRPr="00455FAC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="00911938" w:rsidRPr="00455FAC">
        <w:rPr>
          <w:rFonts w:ascii="Times New Roman" w:hAnsi="Times New Roman" w:cs="Times New Roman"/>
          <w:sz w:val="24"/>
          <w:szCs w:val="24"/>
        </w:rPr>
        <w:t>., 2007.-477 с</w:t>
      </w:r>
    </w:p>
    <w:p w:rsidR="00911938" w:rsidRPr="00455FAC" w:rsidRDefault="00911938" w:rsidP="00911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457" w:rsidRPr="00455FAC" w:rsidRDefault="008E6457" w:rsidP="008E6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знаний и компетенций, баллы </w:t>
      </w:r>
      <w:proofErr w:type="gramStart"/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5220"/>
        <w:gridCol w:w="900"/>
        <w:gridCol w:w="2876"/>
      </w:tblGrid>
      <w:tr w:rsidR="008E6457" w:rsidRPr="00455FAC" w:rsidTr="00455FAC">
        <w:tc>
          <w:tcPr>
            <w:tcW w:w="5220" w:type="dxa"/>
          </w:tcPr>
          <w:p w:rsidR="008E6457" w:rsidRPr="00455FAC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(2)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E6457" w:rsidRPr="00455FAC" w:rsidRDefault="00455FAC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76" w:type="dxa"/>
            <w:vMerge w:val="restart"/>
          </w:tcPr>
          <w:p w:rsidR="008E6457" w:rsidRPr="00455FAC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E6457" w:rsidRPr="00455FAC" w:rsidRDefault="00455FAC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100</w:t>
            </w:r>
          </w:p>
        </w:tc>
      </w:tr>
      <w:tr w:rsidR="008E6457" w:rsidRPr="00455FAC" w:rsidTr="00455FAC">
        <w:tc>
          <w:tcPr>
            <w:tcW w:w="5220" w:type="dxa"/>
          </w:tcPr>
          <w:p w:rsidR="008E6457" w:rsidRPr="00455FAC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и активность на  семинарских занятиях</w:t>
            </w:r>
          </w:p>
        </w:tc>
        <w:tc>
          <w:tcPr>
            <w:tcW w:w="900" w:type="dxa"/>
            <w:shd w:val="clear" w:color="auto" w:fill="auto"/>
          </w:tcPr>
          <w:p w:rsidR="008E6457" w:rsidRPr="00455FAC" w:rsidRDefault="00455FAC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76" w:type="dxa"/>
            <w:vMerge/>
          </w:tcPr>
          <w:p w:rsidR="008E6457" w:rsidRPr="00455FAC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E6457" w:rsidRPr="00455FAC" w:rsidTr="00455FAC">
        <w:tc>
          <w:tcPr>
            <w:tcW w:w="5220" w:type="dxa"/>
          </w:tcPr>
          <w:p w:rsidR="008E6457" w:rsidRPr="00455FAC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задания (СРС)    (</w:t>
            </w:r>
            <w:r w:rsidR="00B05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баллов </w:t>
            </w:r>
            <w:proofErr w:type="spellStart"/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задания)</w:t>
            </w:r>
          </w:p>
        </w:tc>
        <w:tc>
          <w:tcPr>
            <w:tcW w:w="900" w:type="dxa"/>
            <w:shd w:val="clear" w:color="auto" w:fill="auto"/>
          </w:tcPr>
          <w:p w:rsidR="008E6457" w:rsidRPr="00455FAC" w:rsidRDefault="00455FAC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76" w:type="dxa"/>
            <w:vMerge/>
          </w:tcPr>
          <w:p w:rsidR="008E6457" w:rsidRPr="00455FAC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E6457" w:rsidRPr="00455FAC" w:rsidTr="00455FAC">
        <w:tc>
          <w:tcPr>
            <w:tcW w:w="5220" w:type="dxa"/>
          </w:tcPr>
          <w:p w:rsidR="008E6457" w:rsidRPr="00455FAC" w:rsidRDefault="008E6457" w:rsidP="008E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 (экзамен)</w:t>
            </w:r>
          </w:p>
        </w:tc>
        <w:tc>
          <w:tcPr>
            <w:tcW w:w="900" w:type="dxa"/>
          </w:tcPr>
          <w:p w:rsidR="008E6457" w:rsidRPr="00455FAC" w:rsidRDefault="008E6457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</w:tcPr>
          <w:p w:rsidR="008E6457" w:rsidRPr="00455FAC" w:rsidRDefault="00455FAC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</w:tr>
      <w:tr w:rsidR="00B054E4" w:rsidRPr="00455FAC" w:rsidTr="003320E2">
        <w:tc>
          <w:tcPr>
            <w:tcW w:w="8996" w:type="dxa"/>
            <w:gridSpan w:val="3"/>
          </w:tcPr>
          <w:p w:rsidR="00B054E4" w:rsidRPr="00455FAC" w:rsidRDefault="00B054E4" w:rsidP="008E6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рубежных контролей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 и промежуточного экзамена - в письменном виде</w:t>
            </w:r>
          </w:p>
        </w:tc>
      </w:tr>
    </w:tbl>
    <w:p w:rsidR="008E6457" w:rsidRPr="00455FAC" w:rsidRDefault="008E6457" w:rsidP="008E6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455FAC" w:rsidRDefault="008E6457" w:rsidP="008E64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«6М011300»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E6457" w:rsidRPr="00455FAC" w:rsidRDefault="008E6457" w:rsidP="008E6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701"/>
        <w:gridCol w:w="1702"/>
        <w:gridCol w:w="1700"/>
        <w:gridCol w:w="4277"/>
      </w:tblGrid>
      <w:tr w:rsidR="008E6457" w:rsidRPr="00455FAC" w:rsidTr="008E6457">
        <w:tc>
          <w:tcPr>
            <w:tcW w:w="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%-</w:t>
            </w:r>
            <w:proofErr w:type="spellStart"/>
            <w:r w:rsidRPr="00455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455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содержание</w:t>
            </w:r>
          </w:p>
        </w:tc>
        <w:tc>
          <w:tcPr>
            <w:tcW w:w="2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rPr>
          <w:cantSplit/>
        </w:trPr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228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457" w:rsidRPr="00455FAC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8E6457" w:rsidRPr="00455FAC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Incomplete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Дисциплина не завершена»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455FAC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 (Pass 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0-60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65-100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«Зачтено»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455FAC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NP (No 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0-29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0-64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зачтено»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455FAC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 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Withdrawal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«Отказ от дисциплины»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455FAC" w:rsidTr="008E6457">
        <w:tc>
          <w:tcPr>
            <w:tcW w:w="9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55F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 w:eastAsia="ru-RU"/>
              </w:rPr>
              <w:t>AW (Academic Withdrawal)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Снятие с дисциплины по академическим  причинам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8E6457" w:rsidRPr="00455FAC" w:rsidTr="008E6457"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AU 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Audit</w:t>
            </w: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«Дисциплина прослушана»</w:t>
            </w:r>
          </w:p>
          <w:p w:rsidR="008E6457" w:rsidRPr="00455FAC" w:rsidRDefault="008E6457" w:rsidP="008E6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GPA</w:t>
            </w:r>
            <w:r w:rsidRPr="00455F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</w:tbl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работы  магистранта в течение семестра учитывается следующее: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посещаемость занятий;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и продуктивное участие в практических занятиях;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основной и дополнительной литературы;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СРМ;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своевременная сдача всех заданий.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несвоевременную сдачу трех заданий СРМ выставляется оценка 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AW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этики: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СРМ, промежуточного контроля и 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финального экзамена, копирование  решенных заданий другими лицами, сдача экзамена за другого студента. Магистрант, уличенный в фальсификации любой информации курса, получит итоговую оценку «</w:t>
      </w:r>
      <w:r w:rsidRPr="00455F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Помощь:</w:t>
      </w: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консультациями по выполнению СРМ, их сдачей и защитой, а также за дополнительной информацией по пройденному материалу и всеми другими  возникающими вопросами по читаемому курсу обращайтесь к преподавателю в период его </w:t>
      </w:r>
      <w:proofErr w:type="gramStart"/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455FAC" w:rsidRDefault="008E6457" w:rsidP="008E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 кафедры. Протокол №      от     20      г.</w:t>
      </w: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457" w:rsidRPr="00455FAC" w:rsidRDefault="008E6457" w:rsidP="008E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кафедрой, профессор     _____________         </w:t>
      </w:r>
      <w:proofErr w:type="spellStart"/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С.Т.Тулеуханов</w:t>
      </w:r>
      <w:proofErr w:type="spellEnd"/>
    </w:p>
    <w:p w:rsidR="008E6457" w:rsidRPr="00455FAC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457" w:rsidRPr="008E6457" w:rsidRDefault="008E6457" w:rsidP="008E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Лекторы                                   _____________        </w:t>
      </w:r>
      <w:r w:rsidRPr="00455F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Ю.А.Шаповалов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E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8E6457" w:rsidRPr="008E6457" w:rsidRDefault="008E6457" w:rsidP="008E64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250D27" w:rsidRPr="008E6457" w:rsidRDefault="00250D27" w:rsidP="008E64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7E6" w:rsidRDefault="003B37E6"/>
    <w:sectPr w:rsidR="003B37E6" w:rsidSect="00FD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DF1"/>
    <w:multiLevelType w:val="hybridMultilevel"/>
    <w:tmpl w:val="005657CE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53D4B"/>
    <w:multiLevelType w:val="hybridMultilevel"/>
    <w:tmpl w:val="897C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0006B"/>
    <w:multiLevelType w:val="hybridMultilevel"/>
    <w:tmpl w:val="E9666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B4173"/>
    <w:multiLevelType w:val="hybridMultilevel"/>
    <w:tmpl w:val="9C50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A73A5"/>
    <w:multiLevelType w:val="hybridMultilevel"/>
    <w:tmpl w:val="B7ACF32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3318607D"/>
    <w:multiLevelType w:val="hybridMultilevel"/>
    <w:tmpl w:val="832E145A"/>
    <w:lvl w:ilvl="0" w:tplc="0419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4D92C3C"/>
    <w:multiLevelType w:val="hybridMultilevel"/>
    <w:tmpl w:val="50180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4F53E5"/>
    <w:multiLevelType w:val="hybridMultilevel"/>
    <w:tmpl w:val="6BE6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9798F"/>
    <w:multiLevelType w:val="hybridMultilevel"/>
    <w:tmpl w:val="8C8AF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A33C10"/>
    <w:multiLevelType w:val="hybridMultilevel"/>
    <w:tmpl w:val="BD3C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B3DF4"/>
    <w:multiLevelType w:val="multilevel"/>
    <w:tmpl w:val="CF58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EC7BE8"/>
    <w:multiLevelType w:val="hybridMultilevel"/>
    <w:tmpl w:val="6A48C42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F9136D7"/>
    <w:multiLevelType w:val="hybridMultilevel"/>
    <w:tmpl w:val="F5927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3A7C"/>
    <w:rsid w:val="00022D2E"/>
    <w:rsid w:val="000803D5"/>
    <w:rsid w:val="0015012B"/>
    <w:rsid w:val="00250D27"/>
    <w:rsid w:val="002A7960"/>
    <w:rsid w:val="002B51B9"/>
    <w:rsid w:val="003A6F92"/>
    <w:rsid w:val="003A743F"/>
    <w:rsid w:val="003B37E6"/>
    <w:rsid w:val="0043325B"/>
    <w:rsid w:val="0043708C"/>
    <w:rsid w:val="004420BA"/>
    <w:rsid w:val="00455FAC"/>
    <w:rsid w:val="004F3FDF"/>
    <w:rsid w:val="00656BB4"/>
    <w:rsid w:val="007611E9"/>
    <w:rsid w:val="0077059E"/>
    <w:rsid w:val="00780AE1"/>
    <w:rsid w:val="00885118"/>
    <w:rsid w:val="008E6457"/>
    <w:rsid w:val="00911938"/>
    <w:rsid w:val="00953C79"/>
    <w:rsid w:val="009E4BF4"/>
    <w:rsid w:val="00B054E4"/>
    <w:rsid w:val="00B41761"/>
    <w:rsid w:val="00B468F5"/>
    <w:rsid w:val="00C264F5"/>
    <w:rsid w:val="00C53F4F"/>
    <w:rsid w:val="00C85C41"/>
    <w:rsid w:val="00CE60F5"/>
    <w:rsid w:val="00D56FC3"/>
    <w:rsid w:val="00D83A7C"/>
    <w:rsid w:val="00DB4984"/>
    <w:rsid w:val="00E371AF"/>
    <w:rsid w:val="00E37202"/>
    <w:rsid w:val="00E443F5"/>
    <w:rsid w:val="00EA2DAD"/>
    <w:rsid w:val="00EB33C2"/>
    <w:rsid w:val="00EC616D"/>
    <w:rsid w:val="00F60F47"/>
    <w:rsid w:val="00FC23E5"/>
    <w:rsid w:val="00FD1003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.shapoval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Тулеуханов Султан</cp:lastModifiedBy>
  <cp:revision>2</cp:revision>
  <dcterms:created xsi:type="dcterms:W3CDTF">2014-01-08T08:12:00Z</dcterms:created>
  <dcterms:modified xsi:type="dcterms:W3CDTF">2014-01-08T08:12:00Z</dcterms:modified>
</cp:coreProperties>
</file>